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7A9" w:rsidRDefault="00B91D4C">
      <w:pPr>
        <w:ind w:firstLine="426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ПОЛЬЗОВАТЕЛЬСКОЕ СОГЛАШЕНИЕ </w:t>
      </w:r>
    </w:p>
    <w:p w:rsidR="005467A9" w:rsidRDefault="005467A9">
      <w:pPr>
        <w:ind w:firstLine="426"/>
        <w:jc w:val="both"/>
        <w:rPr>
          <w:rFonts w:ascii="Cambria" w:hAnsi="Cambria"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1. ОБЩИЕ ПОЛОЖЕНИЯ </w:t>
      </w:r>
      <w:r>
        <w:rPr>
          <w:rFonts w:asciiTheme="minorHAnsi" w:hAnsiTheme="minorHAnsi"/>
          <w:sz w:val="24"/>
          <w:szCs w:val="24"/>
        </w:rPr>
        <w:t xml:space="preserve">  </w:t>
      </w:r>
    </w:p>
    <w:p w:rsidR="005467A9" w:rsidRDefault="005467A9">
      <w:pPr>
        <w:ind w:firstLine="426"/>
        <w:jc w:val="both"/>
        <w:rPr>
          <w:rFonts w:asciiTheme="minorHAnsi" w:hAnsiTheme="minorHAnsi"/>
          <w:sz w:val="24"/>
          <w:szCs w:val="24"/>
        </w:rPr>
      </w:pPr>
    </w:p>
    <w:p w:rsidR="005467A9" w:rsidRDefault="00B91D4C">
      <w:pPr>
        <w:ind w:firstLine="426"/>
        <w:jc w:val="both"/>
      </w:pPr>
      <w:r>
        <w:rPr>
          <w:rFonts w:asciiTheme="minorHAnsi" w:hAnsiTheme="minorHAnsi"/>
          <w:sz w:val="24"/>
          <w:szCs w:val="24"/>
        </w:rPr>
        <w:t>1.1. Настоящее Пользовательское соглашение (далее - Соглашение) относится к сайту ООО «ЦЕНТР ПАРОДОНТОЛОГИИ», расположенному по адресу: https://cpdent.ru/.</w:t>
      </w:r>
    </w:p>
    <w:p w:rsidR="005467A9" w:rsidRDefault="00B91D4C">
      <w:pPr>
        <w:ind w:firstLine="426"/>
        <w:jc w:val="both"/>
      </w:pPr>
      <w:r>
        <w:rPr>
          <w:rFonts w:asciiTheme="minorHAnsi" w:hAnsiTheme="minorHAnsi"/>
          <w:sz w:val="24"/>
          <w:szCs w:val="24"/>
        </w:rPr>
        <w:t xml:space="preserve">1.2. Сайт https://cpdent.ru/ </w:t>
      </w:r>
      <w:r>
        <w:rPr>
          <w:rFonts w:asciiTheme="minorHAnsi" w:hAnsiTheme="minorHAnsi"/>
          <w:sz w:val="24"/>
          <w:szCs w:val="24"/>
        </w:rPr>
        <w:t>(далее - Сайт) является собственностью юридического лица ООО «ЦЕНТР ПАРОДОНТОЛОГИИ» (ОГРН: 1103925023069, ИНН: 3906221332, адрес регистрации: 236008, г. Калининград, ул. Ал. Невского, 76 в).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1.3. Настоящее Соглашение регулирует отношения между Администраци</w:t>
      </w:r>
      <w:r>
        <w:rPr>
          <w:rFonts w:asciiTheme="minorHAnsi" w:hAnsiTheme="minorHAnsi"/>
          <w:sz w:val="24"/>
          <w:szCs w:val="24"/>
        </w:rPr>
        <w:t xml:space="preserve">ей сайта </w:t>
      </w:r>
      <w:hyperlink r:id="rId7" w:tooltip="https://cpdent.ru/" w:history="1">
        <w:r>
          <w:rPr>
            <w:rStyle w:val="a4"/>
            <w:rFonts w:asciiTheme="minorHAnsi" w:hAnsiTheme="minorHAnsi"/>
            <w:sz w:val="24"/>
            <w:szCs w:val="24"/>
          </w:rPr>
          <w:t>https://cpdent.ru/</w:t>
        </w:r>
      </w:hyperlink>
      <w:r>
        <w:rPr>
          <w:rFonts w:asciiTheme="minorHAnsi" w:hAnsiTheme="minorHAnsi"/>
          <w:sz w:val="24"/>
          <w:szCs w:val="24"/>
        </w:rPr>
        <w:t xml:space="preserve"> (далее - Администрация сайта) и Пользователем данного Сайта. 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1.4. Администрация сайта оставляет за собой право в любое время изменять, добавлять или удалять пункты нас</w:t>
      </w:r>
      <w:r>
        <w:rPr>
          <w:rFonts w:asciiTheme="minorHAnsi" w:hAnsiTheme="minorHAnsi"/>
          <w:sz w:val="24"/>
          <w:szCs w:val="24"/>
        </w:rPr>
        <w:t xml:space="preserve">тоящего Соглашения без уведомления Пользователя.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1.5. Использование Сайта Пользователем означает принятие Соглашения и изменений, внесенных в настоящее Соглашение. </w:t>
      </w:r>
    </w:p>
    <w:p w:rsidR="005467A9" w:rsidRDefault="00B91D4C">
      <w:pPr>
        <w:ind w:firstLine="42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1.6. Пользователь несет персональную ответственность за проверку настоящего Соглашения на </w:t>
      </w:r>
      <w:r>
        <w:rPr>
          <w:rFonts w:asciiTheme="minorHAnsi" w:hAnsiTheme="minorHAnsi"/>
          <w:sz w:val="24"/>
          <w:szCs w:val="24"/>
        </w:rPr>
        <w:t xml:space="preserve">наличие изменений в нем. </w:t>
      </w:r>
      <w:r>
        <w:rPr>
          <w:rFonts w:asciiTheme="minorHAnsi" w:hAnsiTheme="minorHAnsi"/>
          <w:sz w:val="24"/>
          <w:szCs w:val="24"/>
        </w:rPr>
        <w:br/>
      </w:r>
    </w:p>
    <w:p w:rsidR="005467A9" w:rsidRDefault="00B91D4C">
      <w:pPr>
        <w:ind w:firstLine="426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2. ОПРЕДЕЛЕНИЯ ТЕРМИНОВ </w:t>
      </w:r>
      <w:r>
        <w:rPr>
          <w:rFonts w:asciiTheme="minorHAnsi" w:hAnsiTheme="minorHAnsi"/>
          <w:sz w:val="24"/>
          <w:szCs w:val="24"/>
        </w:rPr>
        <w:t xml:space="preserve">  </w:t>
      </w:r>
    </w:p>
    <w:p w:rsidR="005467A9" w:rsidRDefault="005467A9">
      <w:pPr>
        <w:ind w:firstLine="426"/>
        <w:jc w:val="both"/>
        <w:rPr>
          <w:rFonts w:asciiTheme="minorHAnsi" w:hAnsiTheme="minorHAnsi"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2.1. Перечисленные ниже термины имеют для целей настоящего Соглашения следующее значение: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2.1.1 «НАЗВАНИЕ САЙТА» - Интернет-ресурс, расположенный на доменном имени </w:t>
      </w:r>
      <w:hyperlink r:id="rId8" w:tooltip="https://maximroslyakov.ru/" w:history="1">
        <w:r>
          <w:rPr>
            <w:rFonts w:asciiTheme="minorHAnsi" w:hAnsiTheme="minorHAnsi"/>
            <w:sz w:val="24"/>
            <w:szCs w:val="24"/>
          </w:rPr>
          <w:t>https://cpdent.ru/</w:t>
        </w:r>
      </w:hyperlink>
      <w:r>
        <w:rPr>
          <w:rFonts w:asciiTheme="minorHAnsi" w:hAnsiTheme="minorHAnsi"/>
          <w:sz w:val="24"/>
          <w:szCs w:val="24"/>
        </w:rPr>
        <w:t xml:space="preserve">, осуществляющий свою деятельность посредством Интернет-ресурса и сопутствующих ему сервисов (далее - Сайт).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2.1.2. «НАЗВАНИЕ САЙТА» - сайт, содержащий информацию о Товарах и/или Услугах и/или Иных </w:t>
      </w:r>
      <w:r>
        <w:rPr>
          <w:rFonts w:asciiTheme="minorHAnsi" w:hAnsiTheme="minorHAnsi"/>
          <w:sz w:val="24"/>
          <w:szCs w:val="24"/>
        </w:rPr>
        <w:t xml:space="preserve">ценностях для пользователя, Продавце и/или Исполнителе услуг, позволяющий осуществить выбор, заказ и (или) приобретение Товара, и/или получение услуги.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2.1.3. Администрация сайта - уполномоченные сотрудники на управления Сайтом, действующие от имени юриди</w:t>
      </w:r>
      <w:r>
        <w:rPr>
          <w:rFonts w:asciiTheme="minorHAnsi" w:hAnsiTheme="minorHAnsi"/>
          <w:sz w:val="24"/>
          <w:szCs w:val="24"/>
        </w:rPr>
        <w:t>ческого лица ООО «ЦЕНТР ПАРОДОНТОЛОГИИ».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2.1.4. Пользователь сайта (далее - Пользователь) - лицо, имеющее доступ к Сайту, посредством сети Интернет и использующее Сайт. </w:t>
      </w:r>
    </w:p>
    <w:p w:rsidR="005467A9" w:rsidRDefault="00B91D4C">
      <w:pPr>
        <w:ind w:firstLine="426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4"/>
          <w:szCs w:val="24"/>
        </w:rPr>
        <w:t xml:space="preserve">2.1.5. Содержание сайта (далее - Содержание) - охраняемые результаты интеллектуальной </w:t>
      </w:r>
      <w:r>
        <w:rPr>
          <w:rFonts w:asciiTheme="minorHAnsi" w:hAnsiTheme="minorHAnsi"/>
          <w:sz w:val="24"/>
          <w:szCs w:val="24"/>
        </w:rPr>
        <w:t>деятельности, включая тексты литературных произведений, их названия, предисловия, аннотации, статьи, иллюстрации, обложки, музыкальные произведения с текстом или без текста, графические, текстовые, фотографические, производные, составные и иные произведени</w:t>
      </w:r>
      <w:r>
        <w:rPr>
          <w:rFonts w:asciiTheme="minorHAnsi" w:hAnsiTheme="minorHAnsi"/>
          <w:sz w:val="24"/>
          <w:szCs w:val="24"/>
        </w:rPr>
        <w:t>я, пользовательские интерфейсы, визуальные интерфейсы, названия товарных знаков, логотипы, программы для ЭВМ, базы данных, а также дизайн, структура, выбор, координация, внешний вид, общий стиль и расположение данного Содержания, входящего в состав Сайта и</w:t>
      </w:r>
      <w:r>
        <w:rPr>
          <w:rFonts w:asciiTheme="minorHAnsi" w:hAnsiTheme="minorHAnsi"/>
          <w:sz w:val="24"/>
          <w:szCs w:val="24"/>
        </w:rPr>
        <w:t xml:space="preserve"> другие объекты интеллектуальной собственности все вместе и/или по отдельности, содержащиеся на сайте: https://cpdent.ru/.</w:t>
      </w:r>
    </w:p>
    <w:p w:rsidR="005467A9" w:rsidRDefault="005467A9">
      <w:pPr>
        <w:jc w:val="both"/>
        <w:rPr>
          <w:rFonts w:asciiTheme="minorHAnsi" w:hAnsiTheme="minorHAnsi"/>
          <w:sz w:val="24"/>
          <w:szCs w:val="24"/>
        </w:rPr>
      </w:pPr>
    </w:p>
    <w:p w:rsidR="00744F55" w:rsidRDefault="00744F55">
      <w:pPr>
        <w:jc w:val="both"/>
        <w:rPr>
          <w:rFonts w:asciiTheme="minorHAnsi" w:hAnsiTheme="minorHAnsi"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lastRenderedPageBreak/>
        <w:t xml:space="preserve">3. ПРЕДМЕТ СОГЛАШЕНИЯ   </w:t>
      </w:r>
    </w:p>
    <w:p w:rsidR="005467A9" w:rsidRDefault="005467A9">
      <w:pPr>
        <w:ind w:firstLine="426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3.1. Предметом настоящего Соглашения является предоставление Пользователю доступа к содержащимся на Сайте </w:t>
      </w:r>
      <w:r>
        <w:rPr>
          <w:rFonts w:asciiTheme="minorHAnsi" w:hAnsiTheme="minorHAnsi"/>
          <w:sz w:val="24"/>
          <w:szCs w:val="24"/>
        </w:rPr>
        <w:t xml:space="preserve">Товарам и/или оказываемым услугам.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3.1.1. Сайт предоставляет Пользователю следующие виды услуг (сервисов): </w:t>
      </w:r>
    </w:p>
    <w:p w:rsidR="005467A9" w:rsidRDefault="00B91D4C">
      <w:pPr>
        <w:pStyle w:val="af5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предоставление Пользователю возможности размещения сообщений, комментариев, рецензий Пользователей, выставления оценок контенту сайта; </w:t>
      </w:r>
    </w:p>
    <w:p w:rsidR="005467A9" w:rsidRDefault="00B91D4C">
      <w:pPr>
        <w:pStyle w:val="af5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ознакомлени</w:t>
      </w:r>
      <w:r>
        <w:rPr>
          <w:rFonts w:asciiTheme="minorHAnsi" w:hAnsiTheme="minorHAnsi"/>
          <w:sz w:val="24"/>
          <w:szCs w:val="24"/>
        </w:rPr>
        <w:t xml:space="preserve">е с товарами/услугами, размещенными на Сайте; </w:t>
      </w:r>
    </w:p>
    <w:p w:rsidR="005467A9" w:rsidRDefault="00B91D4C">
      <w:pPr>
        <w:pStyle w:val="af5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выбор и заказ товаров/услуг для осуществления последующей покупки или оформления на данном Сайте.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3.1.2. Под действие настоящего Соглашения подпадают все существующие (реально функционирующие) на данный момент услуги (сервисы) Сайта, а также любые их последующие модификации и появляющиеся в дальнейшем дополнительные услуги (сервисы).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3.2. Доступ к сай</w:t>
      </w:r>
      <w:r>
        <w:rPr>
          <w:rFonts w:asciiTheme="minorHAnsi" w:hAnsiTheme="minorHAnsi"/>
          <w:sz w:val="24"/>
          <w:szCs w:val="24"/>
        </w:rPr>
        <w:t xml:space="preserve">ту предоставляется на бесплатной основе.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3.3. Настоящее Соглашение является публичной офертой. Получая доступ к Сайту Пользователь считается присоединившимся к настоящему Соглашению.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3.4. Использование материалов и сервисов Сайта регулируется нормами дей</w:t>
      </w:r>
      <w:r>
        <w:rPr>
          <w:rFonts w:asciiTheme="minorHAnsi" w:hAnsiTheme="minorHAnsi"/>
          <w:sz w:val="24"/>
          <w:szCs w:val="24"/>
        </w:rPr>
        <w:t xml:space="preserve">ствующего законодательства Российской Федерации   </w:t>
      </w:r>
    </w:p>
    <w:p w:rsidR="005467A9" w:rsidRDefault="005467A9">
      <w:pPr>
        <w:ind w:firstLine="426"/>
        <w:jc w:val="center"/>
        <w:rPr>
          <w:rFonts w:asciiTheme="minorHAnsi" w:hAnsiTheme="minorHAnsi"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4. ПРАВА И ОБЯЗАННОСТИ СТОРОН   </w:t>
      </w:r>
    </w:p>
    <w:p w:rsidR="005467A9" w:rsidRDefault="005467A9">
      <w:pPr>
        <w:ind w:firstLine="426"/>
        <w:jc w:val="both"/>
        <w:rPr>
          <w:rFonts w:asciiTheme="minorHAnsi" w:hAnsiTheme="minorHAnsi"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t xml:space="preserve">4.1. Администрация сайта вправе: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4.1.1. Изменять правила пользования Сайтом, а также изменять содержание данного Сайта. Изменения вступают в силу с момента публикации но</w:t>
      </w:r>
      <w:r>
        <w:rPr>
          <w:rFonts w:asciiTheme="minorHAnsi" w:hAnsiTheme="minorHAnsi"/>
          <w:sz w:val="24"/>
          <w:szCs w:val="24"/>
        </w:rPr>
        <w:t xml:space="preserve">вой редакции Соглашения на Сайте.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t xml:space="preserve">4.2. Пользователь вправе: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4.2.1. Пользоваться всеми имеющимися на Сайте услугами, а также приобретать любые Товары и/или Услуги, предлагаемые на Сайте.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4.2.2. Задавать любые вопросы, относящиеся к услугам сайта: </w:t>
      </w:r>
    </w:p>
    <w:p w:rsidR="005467A9" w:rsidRDefault="00B91D4C">
      <w:pPr>
        <w:pStyle w:val="af5"/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по тел</w:t>
      </w:r>
      <w:r>
        <w:rPr>
          <w:rFonts w:asciiTheme="minorHAnsi" w:hAnsiTheme="minorHAnsi"/>
          <w:sz w:val="24"/>
          <w:szCs w:val="24"/>
        </w:rPr>
        <w:t xml:space="preserve">ефону: +7 906 215 91 20 </w:t>
      </w:r>
    </w:p>
    <w:p w:rsidR="005467A9" w:rsidRDefault="00B91D4C">
      <w:pPr>
        <w:pStyle w:val="af5"/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по электронной </w:t>
      </w:r>
      <w:bookmarkStart w:id="0" w:name="_GoBack"/>
      <w:bookmarkEnd w:id="0"/>
      <w:r w:rsidR="00744F55">
        <w:rPr>
          <w:rFonts w:asciiTheme="minorHAnsi" w:hAnsiTheme="minorHAnsi"/>
          <w:sz w:val="24"/>
          <w:szCs w:val="24"/>
        </w:rPr>
        <w:t>почте: zpdent@yandex.ru</w:t>
      </w:r>
    </w:p>
    <w:p w:rsidR="005467A9" w:rsidRDefault="00B91D4C">
      <w:pPr>
        <w:pStyle w:val="af5"/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через Форму обратной связи, расположенную по адресу: https://cpdent.ru/.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4.2.3. Пользоваться Сайтом исключительно в целях и порядке, предусмотренных Соглашением и не запрещенных законодательс</w:t>
      </w:r>
      <w:r>
        <w:rPr>
          <w:rFonts w:asciiTheme="minorHAnsi" w:hAnsiTheme="minorHAnsi"/>
          <w:sz w:val="24"/>
          <w:szCs w:val="24"/>
        </w:rPr>
        <w:t xml:space="preserve">твом Российской Федерации.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4.2.4. Требовать от администрации скрытия любой информации о пользователе.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</w:rPr>
        <w:t>4.3. Пользователь Сайта обязуется: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4.3.1. Предоставлять по запросу Администрации сайта дополнительную информацию, которая имеет непосредственное отноше</w:t>
      </w:r>
      <w:r>
        <w:rPr>
          <w:rFonts w:asciiTheme="minorHAnsi" w:hAnsiTheme="minorHAnsi"/>
          <w:sz w:val="24"/>
          <w:szCs w:val="24"/>
        </w:rPr>
        <w:t xml:space="preserve">ние к предоставляемым услугам данного 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4.3.2. Соблюдать имущественные и неимущественные права авторов и иных правообладателей при использовании 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4.3.3. Не предпринимать действий, которые могут рассматриваться как нарушающие нормальную работу </w:t>
      </w:r>
      <w:r>
        <w:rPr>
          <w:rFonts w:asciiTheme="minorHAnsi" w:hAnsiTheme="minorHAnsi"/>
          <w:sz w:val="24"/>
          <w:szCs w:val="24"/>
        </w:rPr>
        <w:t xml:space="preserve">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4.3.4. Не распространять с использованием Сайта любую конфиденциальную и охраняемую законодательством Российской Федерации информацию о физических либо юридических лицах.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4.3.5. Избегать любых действий, в результате которых может быть нарушена кон</w:t>
      </w:r>
      <w:r>
        <w:rPr>
          <w:rFonts w:asciiTheme="minorHAnsi" w:hAnsiTheme="minorHAnsi"/>
          <w:sz w:val="24"/>
          <w:szCs w:val="24"/>
        </w:rPr>
        <w:t xml:space="preserve">фиденциальность охраняемой законодательством Российской Федерации информации.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4.3.6. Не использовать Сайт для распространения информации рекламного характера, иначе как с согласия Администрации 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4.3.7. Не использовать сервисы с целью: </w:t>
      </w:r>
    </w:p>
    <w:p w:rsidR="005467A9" w:rsidRDefault="00B91D4C">
      <w:pPr>
        <w:pStyle w:val="af5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нарушения прав несовершеннолетних лиц и (или) причинение им вреда в любой форме;</w:t>
      </w:r>
    </w:p>
    <w:p w:rsidR="005467A9" w:rsidRDefault="00B91D4C">
      <w:pPr>
        <w:pStyle w:val="af5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ущемления прав меньшинств; </w:t>
      </w:r>
    </w:p>
    <w:p w:rsidR="005467A9" w:rsidRDefault="00B91D4C">
      <w:pPr>
        <w:pStyle w:val="af5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представления себя за другого человека или представителя организации и (или) сообщества без достаточных на то прав, в том числе за сотрудников данн</w:t>
      </w:r>
      <w:r>
        <w:rPr>
          <w:rFonts w:asciiTheme="minorHAnsi" w:hAnsiTheme="minorHAnsi"/>
          <w:sz w:val="24"/>
          <w:szCs w:val="24"/>
        </w:rPr>
        <w:t>ого сайта;</w:t>
      </w:r>
    </w:p>
    <w:p w:rsidR="005467A9" w:rsidRDefault="00B91D4C">
      <w:pPr>
        <w:pStyle w:val="af5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введения в заблуждение относительно свойств и характеристик какого-либо Товара и/или услуги, размещенных на Сайте; </w:t>
      </w:r>
    </w:p>
    <w:p w:rsidR="005467A9" w:rsidRDefault="00B91D4C">
      <w:pPr>
        <w:pStyle w:val="af5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некорректного сравнения Товара и/или Услуги, а также формирования негативного отношения к лицам, (не) пользующимся определенными </w:t>
      </w:r>
      <w:r>
        <w:rPr>
          <w:rFonts w:asciiTheme="minorHAnsi" w:hAnsiTheme="minorHAnsi"/>
          <w:sz w:val="24"/>
          <w:szCs w:val="24"/>
        </w:rPr>
        <w:t>Товарами и/или услугами, или осуждения таких лиц;</w:t>
      </w:r>
    </w:p>
    <w:p w:rsidR="005467A9" w:rsidRDefault="00B91D4C">
      <w:pPr>
        <w:pStyle w:val="af5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загрузки контента, который является незаконным, нарушает любые права третьих лиц; пропагандирует насилие, жестокость, ненависть и (или) дискриминацию по расовому, национальному, половому, религиозному, соци</w:t>
      </w:r>
      <w:r>
        <w:rPr>
          <w:rFonts w:asciiTheme="minorHAnsi" w:hAnsiTheme="minorHAnsi"/>
          <w:sz w:val="24"/>
          <w:szCs w:val="24"/>
        </w:rPr>
        <w:t>альному признакам; содержит недостоверные сведения и (или) оскорбления в адрес конкретных лиц, организаций, органов власти;</w:t>
      </w:r>
    </w:p>
    <w:p w:rsidR="005467A9" w:rsidRDefault="00B91D4C">
      <w:pPr>
        <w:pStyle w:val="af5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побуждения к совершению противоправных действий, а также содействия лицам, действия которых направлены на нарушение ограничений и за</w:t>
      </w:r>
      <w:r>
        <w:rPr>
          <w:rFonts w:asciiTheme="minorHAnsi" w:hAnsiTheme="minorHAnsi"/>
          <w:sz w:val="24"/>
          <w:szCs w:val="24"/>
        </w:rPr>
        <w:t xml:space="preserve">претов, действующих на территории Российской Федерации.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4.3.8. Обеспечить достоверность предоставляемой информации</w:t>
      </w:r>
      <w:r>
        <w:rPr>
          <w:rFonts w:asciiTheme="minorHAnsi" w:hAnsiTheme="minorHAnsi"/>
          <w:sz w:val="24"/>
          <w:szCs w:val="24"/>
          <w:lang w:val="ru-RU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4.3.9. Обеспечивать сохранность личных данных от доступа третьих лиц.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t xml:space="preserve">4.4. Пользователю запрещается: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4.4.1. Использовать любые устройства, программы, процедуры, алгоритмы и методы, автоматические устройства или эквивалентные ручные процессы для доступа, приобретения, копирования или отслеживания содержания 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4.4.2. Нарушать надлежащее функционирован</w:t>
      </w:r>
      <w:r>
        <w:rPr>
          <w:rFonts w:asciiTheme="minorHAnsi" w:hAnsiTheme="minorHAnsi"/>
          <w:sz w:val="24"/>
          <w:szCs w:val="24"/>
        </w:rPr>
        <w:t xml:space="preserve">ие 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4.4.3. Любым способом обходить навигационную структуру Сайта для получения или попытки получения любой информации, документов или материалов любыми средствами, которые специально не представлены сервисами данного 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4.4.4. Несанкционированн</w:t>
      </w:r>
      <w:r>
        <w:rPr>
          <w:rFonts w:asciiTheme="minorHAnsi" w:hAnsiTheme="minorHAnsi"/>
          <w:sz w:val="24"/>
          <w:szCs w:val="24"/>
        </w:rPr>
        <w:t xml:space="preserve">ый доступ к функциям Сайта, любым другим системам или сетям, относящимся к данному Сайту, а также к любым услугам, предлагаемым на Сайте.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4.4.4. Нарушать систему безопасности или аутентификации на Сайте или в любой сети, относящейся к Сайту.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4.4.5. Выпол</w:t>
      </w:r>
      <w:r>
        <w:rPr>
          <w:rFonts w:asciiTheme="minorHAnsi" w:hAnsiTheme="minorHAnsi"/>
          <w:sz w:val="24"/>
          <w:szCs w:val="24"/>
        </w:rPr>
        <w:t xml:space="preserve">нять обратный поиск, отслеживать или пытаться отслеживать любую информацию о любом другом Пользователе Сайта. </w:t>
      </w: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4.4.6. Использовать Сайт и его Содержание в любых целях, запрещенных законодательством Российской Федерации, а также подстрекать к любой незаконн</w:t>
      </w:r>
      <w:r>
        <w:rPr>
          <w:rFonts w:asciiTheme="minorHAnsi" w:hAnsiTheme="minorHAnsi"/>
          <w:sz w:val="24"/>
          <w:szCs w:val="24"/>
        </w:rPr>
        <w:t xml:space="preserve">ой деятельности или другой деятельности, нарушающей права Сайта или других лиц.   </w:t>
      </w:r>
    </w:p>
    <w:p w:rsidR="005467A9" w:rsidRDefault="005467A9">
      <w:pPr>
        <w:ind w:firstLine="426"/>
        <w:jc w:val="both"/>
        <w:rPr>
          <w:rFonts w:asciiTheme="minorHAnsi" w:hAnsiTheme="minorHAnsi"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lastRenderedPageBreak/>
        <w:t xml:space="preserve">5. ИСПОЛЬЗОВАНИЕ САЙТА </w:t>
      </w:r>
      <w:r>
        <w:rPr>
          <w:rFonts w:asciiTheme="minorHAnsi" w:hAnsiTheme="minorHAnsi"/>
          <w:sz w:val="24"/>
          <w:szCs w:val="24"/>
        </w:rPr>
        <w:t xml:space="preserve">  </w:t>
      </w:r>
    </w:p>
    <w:p w:rsidR="005467A9" w:rsidRDefault="005467A9">
      <w:pPr>
        <w:ind w:firstLine="426"/>
        <w:jc w:val="both"/>
        <w:rPr>
          <w:rFonts w:asciiTheme="minorHAnsi" w:hAnsiTheme="minorHAnsi"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5.1. Сайт и Содержание, входящее в состав Сайта, принадлежит и управляется Администрацией сайта.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5.2. Содержание Сайта защищено авторским правом</w:t>
      </w:r>
      <w:r>
        <w:rPr>
          <w:rFonts w:ascii="Cambria" w:hAnsi="Cambria"/>
          <w:sz w:val="24"/>
          <w:szCs w:val="24"/>
        </w:rPr>
        <w:t xml:space="preserve">, законодательством о товарных знаках, а также другими правами, связанными с интеллектуальной собственностью, и законодательством о недобросовестной конкуренции.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5.3. Настоящее Соглашение распространяет свое действия на все дополнительные положения и усло</w:t>
      </w:r>
      <w:r>
        <w:rPr>
          <w:rFonts w:ascii="Cambria" w:hAnsi="Cambria"/>
          <w:sz w:val="24"/>
          <w:szCs w:val="24"/>
        </w:rPr>
        <w:t xml:space="preserve">вия о покупке Товара и/или оказанию услуг, предоставляемых на Сайте.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5.4. Информация, размещаемая на Сайте не должна истолковываться как изменение настоящего Соглашения.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5.5. Администрация сайта имеет право в любое время без уведомления Пользователя внос</w:t>
      </w:r>
      <w:r>
        <w:rPr>
          <w:rFonts w:ascii="Cambria" w:hAnsi="Cambria"/>
          <w:sz w:val="24"/>
          <w:szCs w:val="24"/>
        </w:rPr>
        <w:t xml:space="preserve">ить изменения в перечень Товаров и услуг, предлагаемых на Сайте, и (или) их цен.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5.6. Документ, указанный в пункте 5.7. настоящего Соглашения регулирует в соответствующей части и распространяет свое действие на использование Пользователем Сайта. </w:t>
      </w:r>
    </w:p>
    <w:p w:rsidR="005467A9" w:rsidRDefault="00B91D4C">
      <w:pPr>
        <w:ind w:firstLine="426"/>
        <w:jc w:val="both"/>
      </w:pPr>
      <w:r>
        <w:rPr>
          <w:rFonts w:ascii="Cambria" w:hAnsi="Cambria"/>
          <w:sz w:val="24"/>
          <w:szCs w:val="24"/>
        </w:rPr>
        <w:t>5.7. Пол</w:t>
      </w:r>
      <w:r>
        <w:rPr>
          <w:rFonts w:ascii="Cambria" w:hAnsi="Cambria"/>
          <w:sz w:val="24"/>
          <w:szCs w:val="24"/>
        </w:rPr>
        <w:t xml:space="preserve">итика конфиденциальности: </w:t>
      </w:r>
      <w:r>
        <w:rPr>
          <w:rFonts w:asciiTheme="minorHAnsi" w:hAnsiTheme="minorHAnsi"/>
          <w:sz w:val="24"/>
          <w:szCs w:val="24"/>
        </w:rPr>
        <w:t>https://cpdent.ru/.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5.8. Любой из документов, перечисленных в пункте 5.7 настоящего Соглашения может подлежать обновлению. Изменения вступают в силу с момента их опубликования на Сайте.   </w:t>
      </w:r>
    </w:p>
    <w:p w:rsidR="005467A9" w:rsidRDefault="005467A9">
      <w:pPr>
        <w:ind w:firstLine="426"/>
        <w:jc w:val="both"/>
        <w:rPr>
          <w:rFonts w:ascii="Cambria" w:hAnsi="Cambria"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6. ОТВЕТСТВЕННОСТЬ   </w:t>
      </w:r>
    </w:p>
    <w:p w:rsidR="005467A9" w:rsidRDefault="005467A9">
      <w:pPr>
        <w:ind w:firstLine="426"/>
        <w:jc w:val="both"/>
        <w:rPr>
          <w:rFonts w:ascii="Cambria" w:hAnsi="Cambria"/>
          <w:b/>
          <w:bCs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6.1. Любые убытки</w:t>
      </w:r>
      <w:r>
        <w:rPr>
          <w:rFonts w:ascii="Cambria" w:hAnsi="Cambria"/>
          <w:sz w:val="24"/>
          <w:szCs w:val="24"/>
        </w:rPr>
        <w:t xml:space="preserve">, которые Пользователь может понести в случае умышленного или неосторожного нарушения любого положения настоящего Соглашения, а также вследствие несанкционированного доступа к коммуникациям другого Пользователя, Администрацией сайта не возмещаются.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6.2. А</w:t>
      </w:r>
      <w:r>
        <w:rPr>
          <w:rFonts w:ascii="Cambria" w:hAnsi="Cambria"/>
          <w:sz w:val="24"/>
          <w:szCs w:val="24"/>
        </w:rPr>
        <w:t xml:space="preserve">дминистрация сайта не несет ответственности за: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6.2.1. Задержки или сбои в процессе совершения операции, возникшие вследствие непреодолимой силы, а также любого случая неполадок в телекоммуникационных, компьютерных, электрических и иных смежных системах.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6.2.2. Действия систем переводов, банков, платежных систем и задержки, связанные с их работой.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6.2.3. Надлежащее функционирование Сайта, в случае, если Пользователь не имеет необходимых технических средств для его использования, а также не несет никаких </w:t>
      </w:r>
      <w:r>
        <w:rPr>
          <w:rFonts w:ascii="Cambria" w:hAnsi="Cambria"/>
          <w:sz w:val="24"/>
          <w:szCs w:val="24"/>
        </w:rPr>
        <w:t xml:space="preserve">обязательств по обеспечению пользователей такими средствами.   </w:t>
      </w:r>
    </w:p>
    <w:p w:rsidR="005467A9" w:rsidRDefault="005467A9">
      <w:pPr>
        <w:ind w:firstLine="426"/>
        <w:jc w:val="both"/>
        <w:rPr>
          <w:rFonts w:ascii="Cambria" w:hAnsi="Cambria"/>
          <w:b/>
          <w:bCs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7. НАРУШЕНИЕ УСЛОВИ</w:t>
      </w:r>
      <w:r>
        <w:rPr>
          <w:rFonts w:ascii="Cambria" w:hAnsi="Cambria"/>
          <w:b/>
          <w:bCs/>
          <w:sz w:val="24"/>
          <w:szCs w:val="24"/>
          <w:lang w:val="ru-RU"/>
        </w:rPr>
        <w:t>Й</w:t>
      </w:r>
      <w:r>
        <w:rPr>
          <w:rFonts w:ascii="Cambria" w:hAnsi="Cambria"/>
          <w:b/>
          <w:bCs/>
          <w:sz w:val="24"/>
          <w:szCs w:val="24"/>
        </w:rPr>
        <w:t xml:space="preserve"> ПОЛЬЗОВАТЕЛЬСКОГО СОГЛАШЕНИЯ   </w:t>
      </w:r>
    </w:p>
    <w:p w:rsidR="005467A9" w:rsidRDefault="005467A9">
      <w:pPr>
        <w:ind w:firstLine="426"/>
        <w:jc w:val="both"/>
        <w:rPr>
          <w:rFonts w:ascii="Cambria" w:hAnsi="Cambria"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7.1. Администрация сайта имеет право раскрыть информацию о Пользователе, если действующее законодательство Российской Федерации требует или разрешает такое раскрытие.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7.2. Администрация сайта вправе без предварительного уведомления Пользователя прекратить</w:t>
      </w:r>
      <w:r>
        <w:rPr>
          <w:rFonts w:ascii="Cambria" w:hAnsi="Cambria"/>
          <w:sz w:val="24"/>
          <w:szCs w:val="24"/>
        </w:rPr>
        <w:t xml:space="preserve"> и (или) заблокировать доступ к Сайту, если Пользователь нарушил настоящее Соглашение или содержащиеся в иных документах условия пользования Сайтом, а также в случае прекращения действия Сайта либо по причине технической неполадки или проблемы.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7.3. Админ</w:t>
      </w:r>
      <w:r>
        <w:rPr>
          <w:rFonts w:ascii="Cambria" w:hAnsi="Cambria"/>
          <w:sz w:val="24"/>
          <w:szCs w:val="24"/>
        </w:rPr>
        <w:t xml:space="preserve">истрация сайта не несет ответственности перед Пользователем или третьими лицами за прекращение доступа к Сайту в случае нарушения Пользователем любого положения настоящего Соглашения или иного документа, содержащего условия пользования Сайтом.   </w:t>
      </w:r>
    </w:p>
    <w:p w:rsidR="005467A9" w:rsidRDefault="005467A9">
      <w:pPr>
        <w:jc w:val="both"/>
        <w:rPr>
          <w:rFonts w:ascii="Cambria" w:hAnsi="Cambria"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8. РАЗРЕ</w:t>
      </w:r>
      <w:r>
        <w:rPr>
          <w:rFonts w:ascii="Cambria" w:hAnsi="Cambria"/>
          <w:b/>
          <w:bCs/>
          <w:sz w:val="24"/>
          <w:szCs w:val="24"/>
        </w:rPr>
        <w:t xml:space="preserve">ШЕНИЕ СПОРОВ  </w:t>
      </w:r>
    </w:p>
    <w:p w:rsidR="005467A9" w:rsidRDefault="005467A9">
      <w:pPr>
        <w:ind w:firstLine="426"/>
        <w:jc w:val="both"/>
        <w:rPr>
          <w:rFonts w:ascii="Cambria" w:hAnsi="Cambria"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8.1. В случае возникновения любых разногласий или споров между Сторонами настоящего Соглашения обязательным условием до обращения в суд является предъявление претензии (письменного предложения о добровольном урегулировании спора).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8.2. По</w:t>
      </w:r>
      <w:r>
        <w:rPr>
          <w:rFonts w:ascii="Cambria" w:hAnsi="Cambria"/>
          <w:sz w:val="24"/>
          <w:szCs w:val="24"/>
        </w:rPr>
        <w:t xml:space="preserve">лучатель претензии в течение 30 календарных дней со дня ее получения, письменно уведомляет заявителя претензии о результатах рассмотрения претензии.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8.3. При невозможности разрешить спор в добровольном порядке любая из Сторон вправе обратиться в суд за за</w:t>
      </w:r>
      <w:r>
        <w:rPr>
          <w:rFonts w:ascii="Cambria" w:hAnsi="Cambria"/>
          <w:sz w:val="24"/>
          <w:szCs w:val="24"/>
        </w:rPr>
        <w:t xml:space="preserve">щитой своих прав, которые предоставлены им действующим законодательством Российской Федерации.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8.4. Любой иск в отношении условий использования Сайта должен быть предъявлен в течение 5 дней после возникновения оснований для иска, за исключением защиты авт</w:t>
      </w:r>
      <w:r>
        <w:rPr>
          <w:rFonts w:ascii="Cambria" w:hAnsi="Cambria"/>
          <w:sz w:val="24"/>
          <w:szCs w:val="24"/>
        </w:rPr>
        <w:t xml:space="preserve">орских прав на охраняемые в соответствии с законодательством материалы Сайта. При нарушении условий данного пункта любой иск оставляется судом без рассмотрения.   </w:t>
      </w:r>
    </w:p>
    <w:p w:rsidR="005467A9" w:rsidRDefault="005467A9">
      <w:pPr>
        <w:ind w:firstLine="426"/>
        <w:jc w:val="both"/>
        <w:rPr>
          <w:rFonts w:ascii="Cambria" w:hAnsi="Cambria"/>
          <w:sz w:val="24"/>
          <w:szCs w:val="24"/>
        </w:rPr>
      </w:pPr>
    </w:p>
    <w:p w:rsidR="005467A9" w:rsidRDefault="00B91D4C">
      <w:pPr>
        <w:ind w:firstLine="426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9. ДОПОЛНИТЕЛЬНЫЕ УСЛОВИЯ   </w:t>
      </w:r>
    </w:p>
    <w:p w:rsidR="005467A9" w:rsidRDefault="005467A9">
      <w:pPr>
        <w:ind w:firstLine="426"/>
        <w:jc w:val="both"/>
        <w:rPr>
          <w:rFonts w:ascii="Cambria" w:hAnsi="Cambria"/>
          <w:b/>
          <w:bCs/>
          <w:sz w:val="24"/>
          <w:szCs w:val="24"/>
        </w:rPr>
      </w:pP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9.1. Администрация сайта не принимает встречные предложения о</w:t>
      </w:r>
      <w:r>
        <w:rPr>
          <w:rFonts w:ascii="Cambria" w:hAnsi="Cambria"/>
          <w:sz w:val="24"/>
          <w:szCs w:val="24"/>
        </w:rPr>
        <w:t xml:space="preserve">т Пользователя относительно изменений настоящего Пользовательского соглашения. </w:t>
      </w:r>
    </w:p>
    <w:p w:rsidR="005467A9" w:rsidRDefault="00B91D4C">
      <w:pPr>
        <w:ind w:firstLine="4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9.2. Отзывы Пользователя, размещенные на Сайте, не являются конфиденциальной информацией и могут быть использованы Администрацией сайта без ограничений.</w:t>
      </w:r>
    </w:p>
    <w:p w:rsidR="005467A9" w:rsidRDefault="005467A9">
      <w:pPr>
        <w:ind w:firstLine="426"/>
        <w:jc w:val="both"/>
      </w:pPr>
    </w:p>
    <w:sectPr w:rsidR="005467A9">
      <w:pgSz w:w="11906" w:h="16838"/>
      <w:pgMar w:top="1440" w:right="569" w:bottom="1440" w:left="709" w:header="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D4C" w:rsidRDefault="00B91D4C">
      <w:pPr>
        <w:spacing w:line="240" w:lineRule="auto"/>
      </w:pPr>
      <w:r>
        <w:separator/>
      </w:r>
    </w:p>
  </w:endnote>
  <w:endnote w:type="continuationSeparator" w:id="0">
    <w:p w:rsidR="00B91D4C" w:rsidRDefault="00B91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D4C" w:rsidRDefault="00B91D4C">
      <w:pPr>
        <w:spacing w:line="240" w:lineRule="auto"/>
      </w:pPr>
      <w:r>
        <w:separator/>
      </w:r>
    </w:p>
  </w:footnote>
  <w:footnote w:type="continuationSeparator" w:id="0">
    <w:p w:rsidR="00B91D4C" w:rsidRDefault="00B91D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95CD6"/>
    <w:multiLevelType w:val="hybridMultilevel"/>
    <w:tmpl w:val="9A2C30B2"/>
    <w:lvl w:ilvl="0" w:tplc="A3B8634E">
      <w:start w:val="1"/>
      <w:numFmt w:val="bullet"/>
      <w:lvlText w:val="–"/>
      <w:lvlJc w:val="left"/>
      <w:pPr>
        <w:ind w:left="1135" w:hanging="360"/>
      </w:pPr>
      <w:rPr>
        <w:rFonts w:ascii="Arial" w:eastAsia="Arial" w:hAnsi="Arial" w:cs="Arial"/>
      </w:rPr>
    </w:lvl>
    <w:lvl w:ilvl="1" w:tplc="3C807E88">
      <w:start w:val="1"/>
      <w:numFmt w:val="bullet"/>
      <w:lvlText w:val="o"/>
      <w:lvlJc w:val="left"/>
      <w:pPr>
        <w:ind w:left="1855" w:hanging="360"/>
      </w:pPr>
      <w:rPr>
        <w:rFonts w:ascii="Courier New" w:eastAsia="Courier New" w:hAnsi="Courier New" w:cs="Courier New" w:hint="default"/>
      </w:rPr>
    </w:lvl>
    <w:lvl w:ilvl="2" w:tplc="C30E74D6">
      <w:start w:val="1"/>
      <w:numFmt w:val="bullet"/>
      <w:lvlText w:val="§"/>
      <w:lvlJc w:val="left"/>
      <w:pPr>
        <w:ind w:left="2575" w:hanging="360"/>
      </w:pPr>
      <w:rPr>
        <w:rFonts w:ascii="Wingdings" w:eastAsia="Wingdings" w:hAnsi="Wingdings" w:cs="Wingdings" w:hint="default"/>
      </w:rPr>
    </w:lvl>
    <w:lvl w:ilvl="3" w:tplc="90C6A048">
      <w:start w:val="1"/>
      <w:numFmt w:val="bullet"/>
      <w:lvlText w:val="·"/>
      <w:lvlJc w:val="left"/>
      <w:pPr>
        <w:ind w:left="3295" w:hanging="360"/>
      </w:pPr>
      <w:rPr>
        <w:rFonts w:ascii="Symbol" w:eastAsia="Symbol" w:hAnsi="Symbol" w:cs="Symbol" w:hint="default"/>
      </w:rPr>
    </w:lvl>
    <w:lvl w:ilvl="4" w:tplc="7E727144">
      <w:start w:val="1"/>
      <w:numFmt w:val="bullet"/>
      <w:lvlText w:val="o"/>
      <w:lvlJc w:val="left"/>
      <w:pPr>
        <w:ind w:left="4015" w:hanging="360"/>
      </w:pPr>
      <w:rPr>
        <w:rFonts w:ascii="Courier New" w:eastAsia="Courier New" w:hAnsi="Courier New" w:cs="Courier New" w:hint="default"/>
      </w:rPr>
    </w:lvl>
    <w:lvl w:ilvl="5" w:tplc="98F68358">
      <w:start w:val="1"/>
      <w:numFmt w:val="bullet"/>
      <w:lvlText w:val="§"/>
      <w:lvlJc w:val="left"/>
      <w:pPr>
        <w:ind w:left="4735" w:hanging="360"/>
      </w:pPr>
      <w:rPr>
        <w:rFonts w:ascii="Wingdings" w:eastAsia="Wingdings" w:hAnsi="Wingdings" w:cs="Wingdings" w:hint="default"/>
      </w:rPr>
    </w:lvl>
    <w:lvl w:ilvl="6" w:tplc="41E45D86">
      <w:start w:val="1"/>
      <w:numFmt w:val="bullet"/>
      <w:lvlText w:val="·"/>
      <w:lvlJc w:val="left"/>
      <w:pPr>
        <w:ind w:left="5455" w:hanging="360"/>
      </w:pPr>
      <w:rPr>
        <w:rFonts w:ascii="Symbol" w:eastAsia="Symbol" w:hAnsi="Symbol" w:cs="Symbol" w:hint="default"/>
      </w:rPr>
    </w:lvl>
    <w:lvl w:ilvl="7" w:tplc="77187162">
      <w:start w:val="1"/>
      <w:numFmt w:val="bullet"/>
      <w:lvlText w:val="o"/>
      <w:lvlJc w:val="left"/>
      <w:pPr>
        <w:ind w:left="6175" w:hanging="360"/>
      </w:pPr>
      <w:rPr>
        <w:rFonts w:ascii="Courier New" w:eastAsia="Courier New" w:hAnsi="Courier New" w:cs="Courier New" w:hint="default"/>
      </w:rPr>
    </w:lvl>
    <w:lvl w:ilvl="8" w:tplc="56DEE424">
      <w:start w:val="1"/>
      <w:numFmt w:val="bullet"/>
      <w:lvlText w:val="§"/>
      <w:lvlJc w:val="left"/>
      <w:pPr>
        <w:ind w:left="6895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8861D72"/>
    <w:multiLevelType w:val="hybridMultilevel"/>
    <w:tmpl w:val="AC48E2E4"/>
    <w:lvl w:ilvl="0" w:tplc="BFC68B1E">
      <w:start w:val="1"/>
      <w:numFmt w:val="bullet"/>
      <w:lvlText w:val="–"/>
      <w:lvlJc w:val="left"/>
      <w:pPr>
        <w:ind w:left="1135" w:hanging="360"/>
      </w:pPr>
      <w:rPr>
        <w:rFonts w:ascii="Arial" w:eastAsia="Arial" w:hAnsi="Arial" w:cs="Arial"/>
      </w:rPr>
    </w:lvl>
    <w:lvl w:ilvl="1" w:tplc="A2809C6E">
      <w:start w:val="1"/>
      <w:numFmt w:val="bullet"/>
      <w:lvlText w:val="o"/>
      <w:lvlJc w:val="left"/>
      <w:pPr>
        <w:ind w:left="1855" w:hanging="360"/>
      </w:pPr>
      <w:rPr>
        <w:rFonts w:ascii="Courier New" w:eastAsia="Courier New" w:hAnsi="Courier New" w:cs="Courier New" w:hint="default"/>
      </w:rPr>
    </w:lvl>
    <w:lvl w:ilvl="2" w:tplc="8FE00A26">
      <w:start w:val="1"/>
      <w:numFmt w:val="bullet"/>
      <w:lvlText w:val="§"/>
      <w:lvlJc w:val="left"/>
      <w:pPr>
        <w:ind w:left="2575" w:hanging="360"/>
      </w:pPr>
      <w:rPr>
        <w:rFonts w:ascii="Wingdings" w:eastAsia="Wingdings" w:hAnsi="Wingdings" w:cs="Wingdings" w:hint="default"/>
      </w:rPr>
    </w:lvl>
    <w:lvl w:ilvl="3" w:tplc="9D0A0A16">
      <w:start w:val="1"/>
      <w:numFmt w:val="bullet"/>
      <w:lvlText w:val="·"/>
      <w:lvlJc w:val="left"/>
      <w:pPr>
        <w:ind w:left="3295" w:hanging="360"/>
      </w:pPr>
      <w:rPr>
        <w:rFonts w:ascii="Symbol" w:eastAsia="Symbol" w:hAnsi="Symbol" w:cs="Symbol" w:hint="default"/>
      </w:rPr>
    </w:lvl>
    <w:lvl w:ilvl="4" w:tplc="2A4035AC">
      <w:start w:val="1"/>
      <w:numFmt w:val="bullet"/>
      <w:lvlText w:val="o"/>
      <w:lvlJc w:val="left"/>
      <w:pPr>
        <w:ind w:left="4015" w:hanging="360"/>
      </w:pPr>
      <w:rPr>
        <w:rFonts w:ascii="Courier New" w:eastAsia="Courier New" w:hAnsi="Courier New" w:cs="Courier New" w:hint="default"/>
      </w:rPr>
    </w:lvl>
    <w:lvl w:ilvl="5" w:tplc="6720A03A">
      <w:start w:val="1"/>
      <w:numFmt w:val="bullet"/>
      <w:lvlText w:val="§"/>
      <w:lvlJc w:val="left"/>
      <w:pPr>
        <w:ind w:left="4735" w:hanging="360"/>
      </w:pPr>
      <w:rPr>
        <w:rFonts w:ascii="Wingdings" w:eastAsia="Wingdings" w:hAnsi="Wingdings" w:cs="Wingdings" w:hint="default"/>
      </w:rPr>
    </w:lvl>
    <w:lvl w:ilvl="6" w:tplc="50FC51DA">
      <w:start w:val="1"/>
      <w:numFmt w:val="bullet"/>
      <w:lvlText w:val="·"/>
      <w:lvlJc w:val="left"/>
      <w:pPr>
        <w:ind w:left="5455" w:hanging="360"/>
      </w:pPr>
      <w:rPr>
        <w:rFonts w:ascii="Symbol" w:eastAsia="Symbol" w:hAnsi="Symbol" w:cs="Symbol" w:hint="default"/>
      </w:rPr>
    </w:lvl>
    <w:lvl w:ilvl="7" w:tplc="A7448204">
      <w:start w:val="1"/>
      <w:numFmt w:val="bullet"/>
      <w:lvlText w:val="o"/>
      <w:lvlJc w:val="left"/>
      <w:pPr>
        <w:ind w:left="6175" w:hanging="360"/>
      </w:pPr>
      <w:rPr>
        <w:rFonts w:ascii="Courier New" w:eastAsia="Courier New" w:hAnsi="Courier New" w:cs="Courier New" w:hint="default"/>
      </w:rPr>
    </w:lvl>
    <w:lvl w:ilvl="8" w:tplc="35F8BF56">
      <w:start w:val="1"/>
      <w:numFmt w:val="bullet"/>
      <w:lvlText w:val="§"/>
      <w:lvlJc w:val="left"/>
      <w:pPr>
        <w:ind w:left="6895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B403B8F"/>
    <w:multiLevelType w:val="hybridMultilevel"/>
    <w:tmpl w:val="2CA8769A"/>
    <w:lvl w:ilvl="0" w:tplc="97D662C2">
      <w:start w:val="1"/>
      <w:numFmt w:val="bullet"/>
      <w:lvlText w:val="–"/>
      <w:lvlJc w:val="left"/>
      <w:pPr>
        <w:ind w:left="1135" w:hanging="360"/>
      </w:pPr>
      <w:rPr>
        <w:rFonts w:ascii="Arial" w:eastAsia="Arial" w:hAnsi="Arial" w:cs="Arial"/>
      </w:rPr>
    </w:lvl>
    <w:lvl w:ilvl="1" w:tplc="15106214">
      <w:start w:val="1"/>
      <w:numFmt w:val="bullet"/>
      <w:lvlText w:val="o"/>
      <w:lvlJc w:val="left"/>
      <w:pPr>
        <w:ind w:left="1855" w:hanging="360"/>
      </w:pPr>
      <w:rPr>
        <w:rFonts w:ascii="Courier New" w:eastAsia="Courier New" w:hAnsi="Courier New" w:cs="Courier New" w:hint="default"/>
      </w:rPr>
    </w:lvl>
    <w:lvl w:ilvl="2" w:tplc="1408DD9A">
      <w:start w:val="1"/>
      <w:numFmt w:val="bullet"/>
      <w:lvlText w:val="§"/>
      <w:lvlJc w:val="left"/>
      <w:pPr>
        <w:ind w:left="2575" w:hanging="360"/>
      </w:pPr>
      <w:rPr>
        <w:rFonts w:ascii="Wingdings" w:eastAsia="Wingdings" w:hAnsi="Wingdings" w:cs="Wingdings" w:hint="default"/>
      </w:rPr>
    </w:lvl>
    <w:lvl w:ilvl="3" w:tplc="DF8453A8">
      <w:start w:val="1"/>
      <w:numFmt w:val="bullet"/>
      <w:lvlText w:val="·"/>
      <w:lvlJc w:val="left"/>
      <w:pPr>
        <w:ind w:left="3295" w:hanging="360"/>
      </w:pPr>
      <w:rPr>
        <w:rFonts w:ascii="Symbol" w:eastAsia="Symbol" w:hAnsi="Symbol" w:cs="Symbol" w:hint="default"/>
      </w:rPr>
    </w:lvl>
    <w:lvl w:ilvl="4" w:tplc="C0D0695C">
      <w:start w:val="1"/>
      <w:numFmt w:val="bullet"/>
      <w:lvlText w:val="o"/>
      <w:lvlJc w:val="left"/>
      <w:pPr>
        <w:ind w:left="4015" w:hanging="360"/>
      </w:pPr>
      <w:rPr>
        <w:rFonts w:ascii="Courier New" w:eastAsia="Courier New" w:hAnsi="Courier New" w:cs="Courier New" w:hint="default"/>
      </w:rPr>
    </w:lvl>
    <w:lvl w:ilvl="5" w:tplc="5EBCAC66">
      <w:start w:val="1"/>
      <w:numFmt w:val="bullet"/>
      <w:lvlText w:val="§"/>
      <w:lvlJc w:val="left"/>
      <w:pPr>
        <w:ind w:left="4735" w:hanging="360"/>
      </w:pPr>
      <w:rPr>
        <w:rFonts w:ascii="Wingdings" w:eastAsia="Wingdings" w:hAnsi="Wingdings" w:cs="Wingdings" w:hint="default"/>
      </w:rPr>
    </w:lvl>
    <w:lvl w:ilvl="6" w:tplc="544AFEBA">
      <w:start w:val="1"/>
      <w:numFmt w:val="bullet"/>
      <w:lvlText w:val="·"/>
      <w:lvlJc w:val="left"/>
      <w:pPr>
        <w:ind w:left="5455" w:hanging="360"/>
      </w:pPr>
      <w:rPr>
        <w:rFonts w:ascii="Symbol" w:eastAsia="Symbol" w:hAnsi="Symbol" w:cs="Symbol" w:hint="default"/>
      </w:rPr>
    </w:lvl>
    <w:lvl w:ilvl="7" w:tplc="B7FA717A">
      <w:start w:val="1"/>
      <w:numFmt w:val="bullet"/>
      <w:lvlText w:val="o"/>
      <w:lvlJc w:val="left"/>
      <w:pPr>
        <w:ind w:left="6175" w:hanging="360"/>
      </w:pPr>
      <w:rPr>
        <w:rFonts w:ascii="Courier New" w:eastAsia="Courier New" w:hAnsi="Courier New" w:cs="Courier New" w:hint="default"/>
      </w:rPr>
    </w:lvl>
    <w:lvl w:ilvl="8" w:tplc="B770D038">
      <w:start w:val="1"/>
      <w:numFmt w:val="bullet"/>
      <w:lvlText w:val="§"/>
      <w:lvlJc w:val="left"/>
      <w:pPr>
        <w:ind w:left="6895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8B86FA8"/>
    <w:multiLevelType w:val="hybridMultilevel"/>
    <w:tmpl w:val="8DB4A42C"/>
    <w:lvl w:ilvl="0" w:tplc="9B162D54">
      <w:start w:val="1"/>
      <w:numFmt w:val="bullet"/>
      <w:lvlText w:val="–"/>
      <w:lvlJc w:val="left"/>
      <w:pPr>
        <w:ind w:left="1135" w:hanging="360"/>
      </w:pPr>
      <w:rPr>
        <w:rFonts w:ascii="Arial" w:eastAsia="Arial" w:hAnsi="Arial" w:cs="Arial"/>
      </w:rPr>
    </w:lvl>
    <w:lvl w:ilvl="1" w:tplc="76400746">
      <w:start w:val="1"/>
      <w:numFmt w:val="bullet"/>
      <w:lvlText w:val="o"/>
      <w:lvlJc w:val="left"/>
      <w:pPr>
        <w:ind w:left="1855" w:hanging="360"/>
      </w:pPr>
      <w:rPr>
        <w:rFonts w:ascii="Courier New" w:eastAsia="Courier New" w:hAnsi="Courier New" w:cs="Courier New" w:hint="default"/>
      </w:rPr>
    </w:lvl>
    <w:lvl w:ilvl="2" w:tplc="721C0380">
      <w:start w:val="1"/>
      <w:numFmt w:val="bullet"/>
      <w:lvlText w:val="§"/>
      <w:lvlJc w:val="left"/>
      <w:pPr>
        <w:ind w:left="2575" w:hanging="360"/>
      </w:pPr>
      <w:rPr>
        <w:rFonts w:ascii="Wingdings" w:eastAsia="Wingdings" w:hAnsi="Wingdings" w:cs="Wingdings" w:hint="default"/>
      </w:rPr>
    </w:lvl>
    <w:lvl w:ilvl="3" w:tplc="972ACF24">
      <w:start w:val="1"/>
      <w:numFmt w:val="bullet"/>
      <w:lvlText w:val="·"/>
      <w:lvlJc w:val="left"/>
      <w:pPr>
        <w:ind w:left="3295" w:hanging="360"/>
      </w:pPr>
      <w:rPr>
        <w:rFonts w:ascii="Symbol" w:eastAsia="Symbol" w:hAnsi="Symbol" w:cs="Symbol" w:hint="default"/>
      </w:rPr>
    </w:lvl>
    <w:lvl w:ilvl="4" w:tplc="354E658C">
      <w:start w:val="1"/>
      <w:numFmt w:val="bullet"/>
      <w:lvlText w:val="o"/>
      <w:lvlJc w:val="left"/>
      <w:pPr>
        <w:ind w:left="4015" w:hanging="360"/>
      </w:pPr>
      <w:rPr>
        <w:rFonts w:ascii="Courier New" w:eastAsia="Courier New" w:hAnsi="Courier New" w:cs="Courier New" w:hint="default"/>
      </w:rPr>
    </w:lvl>
    <w:lvl w:ilvl="5" w:tplc="349EFE66">
      <w:start w:val="1"/>
      <w:numFmt w:val="bullet"/>
      <w:lvlText w:val="§"/>
      <w:lvlJc w:val="left"/>
      <w:pPr>
        <w:ind w:left="4735" w:hanging="360"/>
      </w:pPr>
      <w:rPr>
        <w:rFonts w:ascii="Wingdings" w:eastAsia="Wingdings" w:hAnsi="Wingdings" w:cs="Wingdings" w:hint="default"/>
      </w:rPr>
    </w:lvl>
    <w:lvl w:ilvl="6" w:tplc="1958A356">
      <w:start w:val="1"/>
      <w:numFmt w:val="bullet"/>
      <w:lvlText w:val="·"/>
      <w:lvlJc w:val="left"/>
      <w:pPr>
        <w:ind w:left="5455" w:hanging="360"/>
      </w:pPr>
      <w:rPr>
        <w:rFonts w:ascii="Symbol" w:eastAsia="Symbol" w:hAnsi="Symbol" w:cs="Symbol" w:hint="default"/>
      </w:rPr>
    </w:lvl>
    <w:lvl w:ilvl="7" w:tplc="93FCC53E">
      <w:start w:val="1"/>
      <w:numFmt w:val="bullet"/>
      <w:lvlText w:val="o"/>
      <w:lvlJc w:val="left"/>
      <w:pPr>
        <w:ind w:left="6175" w:hanging="360"/>
      </w:pPr>
      <w:rPr>
        <w:rFonts w:ascii="Courier New" w:eastAsia="Courier New" w:hAnsi="Courier New" w:cs="Courier New" w:hint="default"/>
      </w:rPr>
    </w:lvl>
    <w:lvl w:ilvl="8" w:tplc="75EC7032">
      <w:start w:val="1"/>
      <w:numFmt w:val="bullet"/>
      <w:lvlText w:val="§"/>
      <w:lvlJc w:val="left"/>
      <w:pPr>
        <w:ind w:left="6895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7A9"/>
    <w:rsid w:val="005467A9"/>
    <w:rsid w:val="00744F55"/>
    <w:rsid w:val="00B9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A5AE"/>
  <w15:docId w15:val="{C45498C2-3387-490C-975D-62A05838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1">
    <w:name w:val="Заголовок 1 Знак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7">
    <w:name w:val="Заголовок Знак"/>
    <w:uiPriority w:val="10"/>
    <w:qFormat/>
    <w:rPr>
      <w:sz w:val="48"/>
      <w:szCs w:val="48"/>
    </w:rPr>
  </w:style>
  <w:style w:type="character" w:customStyle="1" w:styleId="a8">
    <w:name w:val="Подзаголовок Знак"/>
    <w:uiPriority w:val="11"/>
    <w:qFormat/>
    <w:rPr>
      <w:sz w:val="24"/>
      <w:szCs w:val="24"/>
    </w:rPr>
  </w:style>
  <w:style w:type="character" w:customStyle="1" w:styleId="22">
    <w:name w:val="Цитата 2 Знак"/>
    <w:uiPriority w:val="29"/>
    <w:qFormat/>
    <w:rPr>
      <w:i/>
    </w:rPr>
  </w:style>
  <w:style w:type="character" w:customStyle="1" w:styleId="a9">
    <w:name w:val="Выделенная цитата Знак"/>
    <w:uiPriority w:val="30"/>
    <w:qFormat/>
    <w:rPr>
      <w:i/>
    </w:rPr>
  </w:style>
  <w:style w:type="character" w:customStyle="1" w:styleId="aa">
    <w:name w:val="Верхний колонтитул Знак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b">
    <w:name w:val="Нижний колонтитул Знак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c">
    <w:name w:val="Текст сноски Знак"/>
    <w:uiPriority w:val="99"/>
    <w:qFormat/>
    <w:rPr>
      <w:sz w:val="18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e">
    <w:name w:val="Текст концевой сноски Знак"/>
    <w:uiPriority w:val="99"/>
    <w:qFormat/>
    <w:rPr>
      <w:sz w:val="20"/>
    </w:rPr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ListLabel1">
    <w:name w:val="ListLabel 1"/>
    <w:qFormat/>
    <w:rPr>
      <w:rFonts w:ascii="Cambria" w:hAnsi="Cambria"/>
      <w:color w:val="1155CC"/>
      <w:sz w:val="24"/>
      <w:szCs w:val="24"/>
      <w:u w:val="single"/>
    </w:rPr>
  </w:style>
  <w:style w:type="character" w:customStyle="1" w:styleId="ListLabel2">
    <w:name w:val="ListLabel 2"/>
    <w:qFormat/>
    <w:rPr>
      <w:rFonts w:ascii="Cambria" w:hAnsi="Cambria"/>
      <w:color w:val="1155CC"/>
      <w:sz w:val="24"/>
      <w:szCs w:val="24"/>
      <w:highlight w:val="yellow"/>
      <w:u w:val="single"/>
    </w:rPr>
  </w:style>
  <w:style w:type="paragraph" w:styleId="af0">
    <w:name w:val="Title"/>
    <w:basedOn w:val="a"/>
    <w:next w:val="af1"/>
    <w:qFormat/>
    <w:pPr>
      <w:keepNext/>
      <w:keepLines/>
      <w:spacing w:after="60"/>
    </w:pPr>
    <w:rPr>
      <w:sz w:val="52"/>
      <w:szCs w:val="52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</w:style>
  <w:style w:type="paragraph" w:styleId="af3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4">
    <w:name w:val="index heading"/>
    <w:basedOn w:val="a"/>
    <w:qFormat/>
    <w:pPr>
      <w:suppressLineNumbers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 Spacing"/>
    <w:uiPriority w:val="1"/>
    <w:qFormat/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7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f9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fa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b">
    <w:name w:val="endnote text"/>
    <w:basedOn w:val="a"/>
    <w:uiPriority w:val="99"/>
    <w:semiHidden/>
    <w:unhideWhenUsed/>
    <w:pPr>
      <w:spacing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4">
    <w:name w:val="toc 2"/>
    <w:basedOn w:val="a"/>
    <w:uiPriority w:val="39"/>
    <w:unhideWhenUsed/>
    <w:pPr>
      <w:spacing w:after="57"/>
      <w:ind w:left="283"/>
    </w:pPr>
  </w:style>
  <w:style w:type="paragraph" w:styleId="32">
    <w:name w:val="toc 3"/>
    <w:basedOn w:val="a"/>
    <w:uiPriority w:val="39"/>
    <w:unhideWhenUsed/>
    <w:pPr>
      <w:spacing w:after="57"/>
      <w:ind w:left="567"/>
    </w:pPr>
  </w:style>
  <w:style w:type="paragraph" w:styleId="42">
    <w:name w:val="toc 4"/>
    <w:basedOn w:val="a"/>
    <w:uiPriority w:val="39"/>
    <w:unhideWhenUsed/>
    <w:pPr>
      <w:spacing w:after="57"/>
      <w:ind w:left="850"/>
    </w:pPr>
  </w:style>
  <w:style w:type="paragraph" w:styleId="52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  <w:qFormat/>
    <w:pPr>
      <w:spacing w:line="276" w:lineRule="auto"/>
    </w:pPr>
  </w:style>
  <w:style w:type="paragraph" w:styleId="afd">
    <w:name w:val="table of figures"/>
    <w:basedOn w:val="a"/>
    <w:uiPriority w:val="99"/>
    <w:unhideWhenUsed/>
    <w:qFormat/>
  </w:style>
  <w:style w:type="paragraph" w:styleId="afe">
    <w:name w:val="Subtitle"/>
    <w:basedOn w:val="a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imroslyak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pde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1784</Words>
  <Characters>10170</Characters>
  <Application>Microsoft Office Word</Application>
  <DocSecurity>0</DocSecurity>
  <Lines>84</Lines>
  <Paragraphs>23</Paragraphs>
  <ScaleCrop>false</ScaleCrop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Наташа</cp:lastModifiedBy>
  <cp:revision>23</cp:revision>
  <dcterms:created xsi:type="dcterms:W3CDTF">2025-07-13T18:38:00Z</dcterms:created>
  <dcterms:modified xsi:type="dcterms:W3CDTF">2026-04-22T07:30:00Z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